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AFF3" w14:textId="77777777" w:rsidR="005F77FA" w:rsidRPr="000C4A1D" w:rsidRDefault="005F77FA" w:rsidP="009E7C96">
      <w:pPr>
        <w:jc w:val="center"/>
        <w:rPr>
          <w:rFonts w:ascii="Verdana" w:hAnsi="Verdana"/>
          <w:b/>
          <w:lang w:val="cs-CZ"/>
        </w:rPr>
      </w:pPr>
    </w:p>
    <w:p w14:paraId="3FAFD89E" w14:textId="4F98FF9A" w:rsidR="005F1BF4" w:rsidRPr="000C4A1D" w:rsidRDefault="00F8386C" w:rsidP="005F1BF4">
      <w:pPr>
        <w:jc w:val="center"/>
        <w:rPr>
          <w:rFonts w:ascii="Verdana" w:hAnsi="Verdana"/>
          <w:b/>
          <w:sz w:val="36"/>
          <w:u w:val="single"/>
          <w:lang w:val="cs-CZ"/>
        </w:rPr>
      </w:pPr>
      <w:r w:rsidRPr="00F8386C">
        <w:rPr>
          <w:rFonts w:ascii="Verdana" w:hAnsi="Verdana"/>
          <w:b/>
          <w:bCs/>
          <w:sz w:val="36"/>
          <w:u w:val="single"/>
        </w:rPr>
        <w:t>eMan achieved a record-high turnover and opened a branch in the USA</w:t>
      </w:r>
    </w:p>
    <w:p w14:paraId="5815E8FC" w14:textId="77777777" w:rsidR="003E6682" w:rsidRPr="000C4A1D" w:rsidRDefault="003E6682" w:rsidP="003E6682">
      <w:pPr>
        <w:rPr>
          <w:rFonts w:ascii="Verdana" w:hAnsi="Verdana"/>
          <w:color w:val="000000" w:themeColor="text1"/>
          <w:sz w:val="20"/>
          <w:szCs w:val="20"/>
          <w:lang w:val="cs-CZ"/>
        </w:rPr>
      </w:pPr>
    </w:p>
    <w:p w14:paraId="0799F4B0" w14:textId="77777777" w:rsidR="00317B2A" w:rsidRPr="00317B2A" w:rsidRDefault="00317B2A" w:rsidP="00317B2A">
      <w:pPr>
        <w:jc w:val="both"/>
        <w:rPr>
          <w:rFonts w:ascii="Verdana" w:hAnsi="Verdana"/>
          <w:b/>
          <w:i/>
          <w:color w:val="000000" w:themeColor="text1"/>
          <w:sz w:val="20"/>
          <w:szCs w:val="20"/>
          <w:lang w:val="cs-CZ"/>
        </w:rPr>
      </w:pPr>
      <w:r w:rsidRPr="00317B2A">
        <w:rPr>
          <w:rFonts w:ascii="Verdana" w:hAnsi="Verdana"/>
          <w:b/>
          <w:i/>
          <w:color w:val="000000" w:themeColor="text1"/>
          <w:sz w:val="20"/>
          <w:szCs w:val="20"/>
          <w:lang w:val="cs-CZ"/>
        </w:rPr>
        <w:t>eMan, the leading Czech software house, working with clients like ŠKODA AUTO, Honeywell or E.ON, had its best year ever. The turnover of 139 million Czech Crowns is almost three times higher compared to the previous year (55 million CZK). And a very important step for eMan was opening a new branch in the USA and thus entering the American market.</w:t>
      </w:r>
    </w:p>
    <w:p w14:paraId="384CC055" w14:textId="77777777" w:rsidR="00317B2A" w:rsidRPr="00317B2A" w:rsidRDefault="00317B2A" w:rsidP="00317B2A">
      <w:pPr>
        <w:jc w:val="both"/>
        <w:rPr>
          <w:rFonts w:ascii="Verdana" w:hAnsi="Verdana"/>
          <w:color w:val="000000" w:themeColor="text1"/>
          <w:sz w:val="20"/>
          <w:szCs w:val="20"/>
          <w:lang w:val="cs-CZ"/>
        </w:rPr>
      </w:pPr>
    </w:p>
    <w:p w14:paraId="737B3FC9" w14:textId="77777777" w:rsidR="00317B2A" w:rsidRPr="00317B2A" w:rsidRDefault="00317B2A" w:rsidP="00317B2A">
      <w:pPr>
        <w:jc w:val="both"/>
        <w:rPr>
          <w:rFonts w:ascii="Verdana" w:hAnsi="Verdana"/>
          <w:color w:val="000000" w:themeColor="text1"/>
          <w:sz w:val="20"/>
          <w:szCs w:val="20"/>
          <w:lang w:val="cs-CZ"/>
        </w:rPr>
      </w:pPr>
      <w:r w:rsidRPr="00317B2A">
        <w:rPr>
          <w:rFonts w:ascii="Verdana" w:hAnsi="Verdana"/>
          <w:color w:val="000000" w:themeColor="text1"/>
          <w:sz w:val="20"/>
          <w:szCs w:val="20"/>
          <w:lang w:val="cs-CZ"/>
        </w:rPr>
        <w:t>eMan opens a branch in Houston, Texas. It becomes the fifth location where eMan operates. Its headquarters are based in Prague and they also have development centers in Pilsen, Hradec Králové, and Mladá Boleslav.</w:t>
      </w:r>
    </w:p>
    <w:p w14:paraId="5A4B0A17" w14:textId="77777777" w:rsidR="00317B2A" w:rsidRPr="00317B2A" w:rsidRDefault="00317B2A" w:rsidP="00317B2A">
      <w:pPr>
        <w:jc w:val="both"/>
        <w:rPr>
          <w:rFonts w:ascii="Verdana" w:hAnsi="Verdana"/>
          <w:color w:val="000000" w:themeColor="text1"/>
          <w:sz w:val="20"/>
          <w:szCs w:val="20"/>
          <w:lang w:val="cs-CZ"/>
        </w:rPr>
      </w:pPr>
    </w:p>
    <w:p w14:paraId="0BCEE8CE" w14:textId="6B437D0D" w:rsidR="00317B2A" w:rsidRPr="004D3FD7" w:rsidRDefault="00317B2A" w:rsidP="00317B2A">
      <w:pPr>
        <w:jc w:val="both"/>
        <w:rPr>
          <w:rFonts w:ascii="Verdana" w:hAnsi="Verdana"/>
          <w:b/>
          <w:i/>
          <w:color w:val="000000" w:themeColor="text1"/>
          <w:sz w:val="20"/>
          <w:szCs w:val="20"/>
          <w:lang w:val="cs-CZ"/>
        </w:rPr>
      </w:pPr>
      <w:r w:rsidRPr="004D3FD7">
        <w:rPr>
          <w:rFonts w:ascii="Verdana" w:hAnsi="Verdana"/>
          <w:b/>
          <w:i/>
          <w:color w:val="000000" w:themeColor="text1"/>
          <w:sz w:val="20"/>
          <w:szCs w:val="20"/>
          <w:lang w:val="cs-CZ"/>
        </w:rPr>
        <w:t xml:space="preserve">“The USA is the cradle of technology and innovation and we want to be part of it. We can see huge opportunities and very interesting clients on this new market,” says Tomáš Čermák, the marketing director at eMan. “We chose Houston because it’s the ideal location for us in the USA. We’re now close to the giants of the oil and medical industries, as well as space technologies. We are doing all development in the Czech Republic for now. The US branch is aimed at strengthening our business activities on the market and finding new opportunities for us and our employees.” </w:t>
      </w:r>
    </w:p>
    <w:p w14:paraId="1BC5CF26" w14:textId="77777777" w:rsidR="00317B2A" w:rsidRPr="00317B2A" w:rsidRDefault="00317B2A" w:rsidP="00317B2A">
      <w:pPr>
        <w:jc w:val="both"/>
        <w:rPr>
          <w:rFonts w:ascii="Verdana" w:hAnsi="Verdana"/>
          <w:color w:val="000000" w:themeColor="text1"/>
          <w:sz w:val="20"/>
          <w:szCs w:val="20"/>
          <w:lang w:val="cs-CZ"/>
        </w:rPr>
      </w:pPr>
    </w:p>
    <w:p w14:paraId="2F246232" w14:textId="6C7E4BD1" w:rsidR="005F1BF4" w:rsidRPr="00317B2A" w:rsidRDefault="00317B2A" w:rsidP="00317B2A">
      <w:pPr>
        <w:jc w:val="both"/>
        <w:rPr>
          <w:rFonts w:ascii="Verdana" w:hAnsi="Verdana"/>
          <w:i/>
          <w:color w:val="000000" w:themeColor="text1"/>
          <w:sz w:val="20"/>
          <w:szCs w:val="20"/>
          <w:lang w:val="cs-CZ"/>
        </w:rPr>
      </w:pPr>
      <w:r w:rsidRPr="00317B2A">
        <w:rPr>
          <w:rFonts w:ascii="Verdana" w:hAnsi="Verdana"/>
          <w:color w:val="000000" w:themeColor="text1"/>
          <w:sz w:val="20"/>
          <w:szCs w:val="20"/>
          <w:lang w:val="cs-CZ"/>
        </w:rPr>
        <w:t xml:space="preserve">The US branch will operate under the company name eMan Solutions LLC. While entering the US market, we also launched our global website </w:t>
      </w:r>
      <w:hyperlink r:id="rId8" w:history="1">
        <w:r w:rsidRPr="004D3FD7">
          <w:rPr>
            <w:rStyle w:val="Hypertextovodkaz"/>
            <w:rFonts w:ascii="Verdana" w:hAnsi="Verdana"/>
            <w:sz w:val="20"/>
            <w:szCs w:val="20"/>
            <w:lang w:val="cs-CZ"/>
          </w:rPr>
          <w:t>www.emanglobal.com</w:t>
        </w:r>
      </w:hyperlink>
      <w:r w:rsidRPr="00317B2A">
        <w:rPr>
          <w:rFonts w:ascii="Verdana" w:hAnsi="Verdana"/>
          <w:color w:val="000000" w:themeColor="text1"/>
          <w:sz w:val="20"/>
          <w:szCs w:val="20"/>
          <w:lang w:val="cs-CZ"/>
        </w:rPr>
        <w:t>.</w:t>
      </w:r>
      <w:r w:rsidR="00180B34" w:rsidRPr="00317B2A">
        <w:rPr>
          <w:rFonts w:ascii="Verdana" w:hAnsi="Verdana"/>
          <w:color w:val="000000" w:themeColor="text1"/>
          <w:sz w:val="20"/>
          <w:szCs w:val="20"/>
          <w:lang w:val="cs-CZ"/>
        </w:rPr>
        <w:t xml:space="preserve"> </w:t>
      </w:r>
      <w:bookmarkStart w:id="0" w:name="_GoBack"/>
      <w:bookmarkEnd w:id="0"/>
    </w:p>
    <w:p w14:paraId="21D7D323" w14:textId="77777777" w:rsidR="00450C91" w:rsidRPr="000C4A1D" w:rsidRDefault="00450C91" w:rsidP="003E6682">
      <w:pPr>
        <w:widowControl w:val="0"/>
        <w:autoSpaceDE w:val="0"/>
        <w:autoSpaceDN w:val="0"/>
        <w:adjustRightInd w:val="0"/>
        <w:jc w:val="both"/>
        <w:rPr>
          <w:rFonts w:ascii="Verdana" w:hAnsi="Verdana" w:cs="Arial"/>
          <w:color w:val="1A1A1A"/>
          <w:sz w:val="16"/>
          <w:szCs w:val="16"/>
          <w:lang w:val="cs-CZ"/>
        </w:rPr>
      </w:pPr>
    </w:p>
    <w:p w14:paraId="7F637995" w14:textId="77777777" w:rsidR="00317B2A" w:rsidRDefault="00317B2A" w:rsidP="003E6682">
      <w:pPr>
        <w:jc w:val="both"/>
        <w:rPr>
          <w:rFonts w:ascii="Verdana" w:hAnsi="Verdana" w:cs="Arial"/>
          <w:b/>
          <w:color w:val="1A1A1A"/>
          <w:sz w:val="16"/>
          <w:szCs w:val="16"/>
        </w:rPr>
      </w:pPr>
      <w:r w:rsidRPr="00317B2A">
        <w:rPr>
          <w:rFonts w:ascii="Verdana" w:hAnsi="Verdana" w:cs="Arial"/>
          <w:b/>
          <w:color w:val="1A1A1A"/>
          <w:sz w:val="16"/>
          <w:szCs w:val="16"/>
        </w:rPr>
        <w:t xml:space="preserve">About eMan: </w:t>
      </w:r>
    </w:p>
    <w:p w14:paraId="2A8831D1" w14:textId="451CAE12" w:rsidR="005F1BF4" w:rsidRPr="00F8386C" w:rsidRDefault="00317B2A" w:rsidP="003E6682">
      <w:pPr>
        <w:jc w:val="both"/>
        <w:rPr>
          <w:rFonts w:ascii="Verdana" w:hAnsi="Verdana" w:cs="Arial"/>
          <w:color w:val="000000"/>
          <w:sz w:val="16"/>
          <w:szCs w:val="16"/>
          <w:lang w:val="cs-CZ"/>
        </w:rPr>
      </w:pPr>
      <w:r w:rsidRPr="00317B2A">
        <w:rPr>
          <w:rFonts w:ascii="Verdana" w:hAnsi="Verdana" w:cs="Arial"/>
          <w:color w:val="000000"/>
          <w:sz w:val="16"/>
          <w:szCs w:val="16"/>
        </w:rPr>
        <w:t>eMan is the leading Czech software house, specializing in the development of mobile and web applications, and integrated solutions. The company cooperates with clients mainly from the automotive industry, banking and insurance, and energy fields and services. Among eMan’s clients, you can find companies such as ŠKODA AUTO, Honeywell, E.ON, ČSOB, Allianz, Česká pojišťovna and MND. The mobile solutions developed at eMan received a number of awards, including the Mobile App of the Year, Internet Effectiveness Awards, WebTop100, IT Project of the Year, and Zlatá Koruna.</w:t>
      </w:r>
    </w:p>
    <w:p w14:paraId="45EBF47E" w14:textId="77777777" w:rsidR="003E6682" w:rsidRPr="000C4A1D" w:rsidRDefault="003E6682" w:rsidP="005F77FA">
      <w:pPr>
        <w:widowControl w:val="0"/>
        <w:autoSpaceDE w:val="0"/>
        <w:autoSpaceDN w:val="0"/>
        <w:adjustRightInd w:val="0"/>
        <w:jc w:val="both"/>
        <w:rPr>
          <w:rFonts w:ascii="Verdana" w:hAnsi="Verdana" w:cs="Arial"/>
          <w:color w:val="1A1A1A"/>
          <w:lang w:val="cs-CZ"/>
        </w:rPr>
      </w:pPr>
    </w:p>
    <w:p w14:paraId="726628C1" w14:textId="77777777" w:rsidR="00317B2A" w:rsidRDefault="00317B2A" w:rsidP="005F77FA">
      <w:pPr>
        <w:widowControl w:val="0"/>
        <w:autoSpaceDE w:val="0"/>
        <w:autoSpaceDN w:val="0"/>
        <w:adjustRightInd w:val="0"/>
        <w:jc w:val="both"/>
        <w:rPr>
          <w:rFonts w:ascii="Verdana" w:hAnsi="Verdana" w:cs="Arial"/>
          <w:color w:val="1A1A1A"/>
          <w:sz w:val="18"/>
        </w:rPr>
      </w:pPr>
      <w:r w:rsidRPr="00317B2A">
        <w:rPr>
          <w:rFonts w:ascii="Verdana" w:hAnsi="Verdana" w:cs="Arial"/>
          <w:color w:val="1A1A1A"/>
          <w:sz w:val="18"/>
        </w:rPr>
        <w:t>Press contacts:</w:t>
      </w:r>
    </w:p>
    <w:p w14:paraId="5351FEFF" w14:textId="09E6B2CD" w:rsidR="00436443" w:rsidRPr="000C4A1D" w:rsidRDefault="00436443"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b/>
          <w:color w:val="1A1A1A"/>
          <w:sz w:val="18"/>
          <w:lang w:val="cs-CZ"/>
        </w:rPr>
        <w:t>Tomáš Vrána</w:t>
      </w:r>
    </w:p>
    <w:p w14:paraId="0BB05BE0" w14:textId="77777777" w:rsidR="0061571A" w:rsidRPr="000C4A1D" w:rsidRDefault="00AD3E77" w:rsidP="005F77FA">
      <w:pPr>
        <w:widowControl w:val="0"/>
        <w:autoSpaceDE w:val="0"/>
        <w:autoSpaceDN w:val="0"/>
        <w:adjustRightInd w:val="0"/>
        <w:jc w:val="both"/>
        <w:rPr>
          <w:rFonts w:ascii="Verdana" w:hAnsi="Verdana" w:cs="Arial"/>
          <w:color w:val="1A1A1A"/>
          <w:sz w:val="18"/>
          <w:lang w:val="cs-CZ"/>
        </w:rPr>
      </w:pPr>
      <w:hyperlink r:id="rId9" w:history="1">
        <w:r w:rsidR="0061571A" w:rsidRPr="000C4A1D">
          <w:rPr>
            <w:rStyle w:val="Hypertextovodkaz"/>
            <w:rFonts w:ascii="Verdana" w:hAnsi="Verdana" w:cs="Arial"/>
            <w:sz w:val="18"/>
            <w:lang w:val="cs-CZ"/>
          </w:rPr>
          <w:t>Tomas.vrana@abbba.cz</w:t>
        </w:r>
      </w:hyperlink>
      <w:r w:rsidR="0061571A" w:rsidRPr="000C4A1D">
        <w:rPr>
          <w:rFonts w:ascii="Verdana" w:hAnsi="Verdana" w:cs="Arial"/>
          <w:color w:val="1A1A1A"/>
          <w:sz w:val="18"/>
          <w:lang w:val="cs-CZ"/>
        </w:rPr>
        <w:t xml:space="preserve"> </w:t>
      </w:r>
    </w:p>
    <w:p w14:paraId="07C14EAF" w14:textId="77777777" w:rsidR="00436443" w:rsidRPr="000C4A1D" w:rsidRDefault="00436443"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color w:val="1A1A1A"/>
          <w:sz w:val="18"/>
          <w:lang w:val="cs-CZ"/>
        </w:rPr>
        <w:t>+420 604 134 037</w:t>
      </w:r>
    </w:p>
    <w:p w14:paraId="1DF44CCB" w14:textId="77777777" w:rsidR="00E0492B" w:rsidRPr="000C4A1D" w:rsidRDefault="0061571A"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color w:val="1A1A1A"/>
          <w:sz w:val="18"/>
          <w:lang w:val="cs-CZ"/>
        </w:rPr>
        <w:t>ABBBA Consulting</w:t>
      </w:r>
      <w:r w:rsidR="00436443" w:rsidRPr="000C4A1D">
        <w:rPr>
          <w:rFonts w:ascii="Verdana" w:hAnsi="Verdana" w:cs="Arial"/>
          <w:color w:val="1A1A1A"/>
          <w:sz w:val="18"/>
          <w:lang w:val="cs-CZ"/>
        </w:rPr>
        <w:t xml:space="preserve">, s.r.o. </w:t>
      </w:r>
    </w:p>
    <w:sectPr w:rsidR="00E0492B" w:rsidRPr="000C4A1D" w:rsidSect="00843A73">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73CD" w14:textId="77777777" w:rsidR="00AD3E77" w:rsidRDefault="00AD3E77" w:rsidP="005F77FA">
      <w:r>
        <w:separator/>
      </w:r>
    </w:p>
  </w:endnote>
  <w:endnote w:type="continuationSeparator" w:id="0">
    <w:p w14:paraId="48454800" w14:textId="77777777" w:rsidR="00AD3E77" w:rsidRDefault="00AD3E77" w:rsidP="005F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55015" w14:textId="77777777" w:rsidR="00AD3E77" w:rsidRDefault="00AD3E77" w:rsidP="005F77FA">
      <w:r>
        <w:separator/>
      </w:r>
    </w:p>
  </w:footnote>
  <w:footnote w:type="continuationSeparator" w:id="0">
    <w:p w14:paraId="3AD00C5E" w14:textId="77777777" w:rsidR="00AD3E77" w:rsidRDefault="00AD3E77" w:rsidP="005F7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0780" w14:textId="77777777" w:rsidR="005F77FA" w:rsidRDefault="00493CC6">
    <w:pPr>
      <w:pStyle w:val="Zhlav"/>
    </w:pPr>
    <w:r>
      <w:rPr>
        <w:noProof/>
      </w:rPr>
      <w:drawing>
        <wp:inline distT="0" distB="0" distL="0" distR="0" wp14:anchorId="29B17256" wp14:editId="177C1B65">
          <wp:extent cx="1440000" cy="522000"/>
          <wp:effectExtent l="0" t="0" r="8255" b="1143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440000" cy="522000"/>
                  </a:xfrm>
                  <a:prstGeom prst="rect">
                    <a:avLst/>
                  </a:prstGeom>
                </pic:spPr>
              </pic:pic>
            </a:graphicData>
          </a:graphic>
        </wp:inline>
      </w:drawing>
    </w:r>
    <w:r w:rsidR="005F77FA">
      <w:ptab w:relativeTo="margin" w:alignment="center" w:leader="none"/>
    </w:r>
    <w:r w:rsidR="005F77F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C69DE"/>
    <w:multiLevelType w:val="hybridMultilevel"/>
    <w:tmpl w:val="212E3728"/>
    <w:lvl w:ilvl="0" w:tplc="2D1ACAE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92B"/>
    <w:rsid w:val="000065BE"/>
    <w:rsid w:val="000120BE"/>
    <w:rsid w:val="0001722B"/>
    <w:rsid w:val="00020307"/>
    <w:rsid w:val="00031D6C"/>
    <w:rsid w:val="00033005"/>
    <w:rsid w:val="00052CE8"/>
    <w:rsid w:val="00053942"/>
    <w:rsid w:val="00056F08"/>
    <w:rsid w:val="000A02B3"/>
    <w:rsid w:val="000C4A1D"/>
    <w:rsid w:val="000C69D6"/>
    <w:rsid w:val="0010564D"/>
    <w:rsid w:val="00120442"/>
    <w:rsid w:val="00124979"/>
    <w:rsid w:val="001338CC"/>
    <w:rsid w:val="001621AC"/>
    <w:rsid w:val="001654EC"/>
    <w:rsid w:val="00180B34"/>
    <w:rsid w:val="00192A8D"/>
    <w:rsid w:val="001B1FFB"/>
    <w:rsid w:val="001B6BDE"/>
    <w:rsid w:val="001C52AA"/>
    <w:rsid w:val="001E0EDF"/>
    <w:rsid w:val="001E493B"/>
    <w:rsid w:val="002111A4"/>
    <w:rsid w:val="0024037F"/>
    <w:rsid w:val="00242BDF"/>
    <w:rsid w:val="00247C90"/>
    <w:rsid w:val="002632BB"/>
    <w:rsid w:val="002756CF"/>
    <w:rsid w:val="00287323"/>
    <w:rsid w:val="00294F2C"/>
    <w:rsid w:val="002B2EB4"/>
    <w:rsid w:val="002F47F0"/>
    <w:rsid w:val="00317B2A"/>
    <w:rsid w:val="003324BF"/>
    <w:rsid w:val="00370C78"/>
    <w:rsid w:val="003D2E56"/>
    <w:rsid w:val="003E6682"/>
    <w:rsid w:val="00402A34"/>
    <w:rsid w:val="00431C3B"/>
    <w:rsid w:val="00436443"/>
    <w:rsid w:val="00436DE2"/>
    <w:rsid w:val="00450C91"/>
    <w:rsid w:val="00461917"/>
    <w:rsid w:val="00493CC6"/>
    <w:rsid w:val="004D3FD7"/>
    <w:rsid w:val="0051111C"/>
    <w:rsid w:val="00514C3B"/>
    <w:rsid w:val="0053304F"/>
    <w:rsid w:val="00561342"/>
    <w:rsid w:val="00575CDD"/>
    <w:rsid w:val="005C542E"/>
    <w:rsid w:val="005E2821"/>
    <w:rsid w:val="005E3E91"/>
    <w:rsid w:val="005E7F2D"/>
    <w:rsid w:val="005F1BF4"/>
    <w:rsid w:val="005F77FA"/>
    <w:rsid w:val="0061526B"/>
    <w:rsid w:val="0061571A"/>
    <w:rsid w:val="006163B8"/>
    <w:rsid w:val="00621399"/>
    <w:rsid w:val="006433F6"/>
    <w:rsid w:val="006436BB"/>
    <w:rsid w:val="00643E23"/>
    <w:rsid w:val="00674015"/>
    <w:rsid w:val="00675403"/>
    <w:rsid w:val="0069539F"/>
    <w:rsid w:val="006A70A6"/>
    <w:rsid w:val="006B0557"/>
    <w:rsid w:val="00715233"/>
    <w:rsid w:val="00722B5B"/>
    <w:rsid w:val="00724199"/>
    <w:rsid w:val="00765135"/>
    <w:rsid w:val="00780E5B"/>
    <w:rsid w:val="007A5FF7"/>
    <w:rsid w:val="007C2355"/>
    <w:rsid w:val="007D3792"/>
    <w:rsid w:val="007E7277"/>
    <w:rsid w:val="007E7E18"/>
    <w:rsid w:val="007F4B1A"/>
    <w:rsid w:val="0080602B"/>
    <w:rsid w:val="00836AC5"/>
    <w:rsid w:val="00843A73"/>
    <w:rsid w:val="00857CAC"/>
    <w:rsid w:val="008A6E4D"/>
    <w:rsid w:val="008B0E1E"/>
    <w:rsid w:val="008B66FD"/>
    <w:rsid w:val="008D13A2"/>
    <w:rsid w:val="008D3572"/>
    <w:rsid w:val="008D56FD"/>
    <w:rsid w:val="008D6503"/>
    <w:rsid w:val="008E20FF"/>
    <w:rsid w:val="008F0B73"/>
    <w:rsid w:val="008F34F8"/>
    <w:rsid w:val="008F5EB9"/>
    <w:rsid w:val="008F7D75"/>
    <w:rsid w:val="00927079"/>
    <w:rsid w:val="00931038"/>
    <w:rsid w:val="009629AC"/>
    <w:rsid w:val="00984E9B"/>
    <w:rsid w:val="009A116B"/>
    <w:rsid w:val="009B1FC9"/>
    <w:rsid w:val="009B2A9E"/>
    <w:rsid w:val="009C6702"/>
    <w:rsid w:val="009E76AC"/>
    <w:rsid w:val="009E7C96"/>
    <w:rsid w:val="00A174FD"/>
    <w:rsid w:val="00A347E3"/>
    <w:rsid w:val="00A5751F"/>
    <w:rsid w:val="00A60779"/>
    <w:rsid w:val="00A711BA"/>
    <w:rsid w:val="00A75F5E"/>
    <w:rsid w:val="00A86C7F"/>
    <w:rsid w:val="00A95DCE"/>
    <w:rsid w:val="00AC2937"/>
    <w:rsid w:val="00AD3E77"/>
    <w:rsid w:val="00AD54A1"/>
    <w:rsid w:val="00AF59DB"/>
    <w:rsid w:val="00B0283A"/>
    <w:rsid w:val="00B24062"/>
    <w:rsid w:val="00B7580A"/>
    <w:rsid w:val="00B7606D"/>
    <w:rsid w:val="00B8405D"/>
    <w:rsid w:val="00B95AD7"/>
    <w:rsid w:val="00BA63D9"/>
    <w:rsid w:val="00BF45B0"/>
    <w:rsid w:val="00BF64FC"/>
    <w:rsid w:val="00BF73BA"/>
    <w:rsid w:val="00C6342A"/>
    <w:rsid w:val="00C64572"/>
    <w:rsid w:val="00C70123"/>
    <w:rsid w:val="00C8003A"/>
    <w:rsid w:val="00C853A6"/>
    <w:rsid w:val="00C86946"/>
    <w:rsid w:val="00CA4059"/>
    <w:rsid w:val="00CC24BC"/>
    <w:rsid w:val="00CC4625"/>
    <w:rsid w:val="00CD501C"/>
    <w:rsid w:val="00CE21D2"/>
    <w:rsid w:val="00CF418D"/>
    <w:rsid w:val="00D01F6F"/>
    <w:rsid w:val="00D55364"/>
    <w:rsid w:val="00D6781D"/>
    <w:rsid w:val="00D97EE7"/>
    <w:rsid w:val="00DA7055"/>
    <w:rsid w:val="00DB366D"/>
    <w:rsid w:val="00DD44B3"/>
    <w:rsid w:val="00DE56E9"/>
    <w:rsid w:val="00DF3AA1"/>
    <w:rsid w:val="00DF7638"/>
    <w:rsid w:val="00E005F8"/>
    <w:rsid w:val="00E0492B"/>
    <w:rsid w:val="00E04FF8"/>
    <w:rsid w:val="00E1148A"/>
    <w:rsid w:val="00E13532"/>
    <w:rsid w:val="00E336A7"/>
    <w:rsid w:val="00E4371C"/>
    <w:rsid w:val="00E56F03"/>
    <w:rsid w:val="00E8408B"/>
    <w:rsid w:val="00EA4B4F"/>
    <w:rsid w:val="00EA6532"/>
    <w:rsid w:val="00ED0E49"/>
    <w:rsid w:val="00ED7D81"/>
    <w:rsid w:val="00EE6DD0"/>
    <w:rsid w:val="00EF4E72"/>
    <w:rsid w:val="00F1060E"/>
    <w:rsid w:val="00F361F2"/>
    <w:rsid w:val="00F415D7"/>
    <w:rsid w:val="00F8386C"/>
    <w:rsid w:val="00F85D78"/>
    <w:rsid w:val="00F95F6E"/>
    <w:rsid w:val="00FA2538"/>
    <w:rsid w:val="00FA7730"/>
    <w:rsid w:val="00FB013C"/>
    <w:rsid w:val="00FD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C36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F59DB"/>
    <w:pPr>
      <w:spacing w:before="100" w:beforeAutospacing="1" w:after="100" w:afterAutospacing="1"/>
      <w:outlineLvl w:val="1"/>
    </w:pPr>
    <w:rPr>
      <w:rFonts w:ascii="Times New Roman" w:hAnsi="Times New Roman" w:cs="Times New Roman"/>
      <w:b/>
      <w:bCs/>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7FA"/>
    <w:pPr>
      <w:tabs>
        <w:tab w:val="center" w:pos="4536"/>
        <w:tab w:val="right" w:pos="9072"/>
      </w:tabs>
    </w:pPr>
  </w:style>
  <w:style w:type="character" w:customStyle="1" w:styleId="ZhlavChar">
    <w:name w:val="Záhlaví Char"/>
    <w:basedOn w:val="Standardnpsmoodstavce"/>
    <w:link w:val="Zhlav"/>
    <w:uiPriority w:val="99"/>
    <w:rsid w:val="005F77FA"/>
  </w:style>
  <w:style w:type="paragraph" w:styleId="Zpat">
    <w:name w:val="footer"/>
    <w:basedOn w:val="Normln"/>
    <w:link w:val="ZpatChar"/>
    <w:uiPriority w:val="99"/>
    <w:unhideWhenUsed/>
    <w:rsid w:val="005F77FA"/>
    <w:pPr>
      <w:tabs>
        <w:tab w:val="center" w:pos="4536"/>
        <w:tab w:val="right" w:pos="9072"/>
      </w:tabs>
    </w:pPr>
  </w:style>
  <w:style w:type="character" w:customStyle="1" w:styleId="ZpatChar">
    <w:name w:val="Zápatí Char"/>
    <w:basedOn w:val="Standardnpsmoodstavce"/>
    <w:link w:val="Zpat"/>
    <w:uiPriority w:val="99"/>
    <w:rsid w:val="005F77FA"/>
  </w:style>
  <w:style w:type="paragraph" w:styleId="Textbubliny">
    <w:name w:val="Balloon Text"/>
    <w:basedOn w:val="Normln"/>
    <w:link w:val="TextbublinyChar"/>
    <w:uiPriority w:val="99"/>
    <w:semiHidden/>
    <w:unhideWhenUsed/>
    <w:rsid w:val="00E1148A"/>
    <w:rPr>
      <w:rFonts w:ascii="Tahoma" w:hAnsi="Tahoma" w:cs="Tahoma"/>
      <w:sz w:val="16"/>
      <w:szCs w:val="16"/>
    </w:rPr>
  </w:style>
  <w:style w:type="character" w:customStyle="1" w:styleId="TextbublinyChar">
    <w:name w:val="Text bubliny Char"/>
    <w:basedOn w:val="Standardnpsmoodstavce"/>
    <w:link w:val="Textbubliny"/>
    <w:uiPriority w:val="99"/>
    <w:semiHidden/>
    <w:rsid w:val="00E1148A"/>
    <w:rPr>
      <w:rFonts w:ascii="Tahoma" w:hAnsi="Tahoma" w:cs="Tahoma"/>
      <w:sz w:val="16"/>
      <w:szCs w:val="16"/>
    </w:rPr>
  </w:style>
  <w:style w:type="character" w:styleId="Hypertextovodkaz">
    <w:name w:val="Hyperlink"/>
    <w:basedOn w:val="Standardnpsmoodstavce"/>
    <w:uiPriority w:val="99"/>
    <w:unhideWhenUsed/>
    <w:rsid w:val="00436443"/>
    <w:rPr>
      <w:color w:val="0563C1" w:themeColor="hyperlink"/>
      <w:u w:val="single"/>
    </w:rPr>
  </w:style>
  <w:style w:type="paragraph" w:customStyle="1" w:styleId="Body">
    <w:name w:val="Body"/>
    <w:rsid w:val="0061571A"/>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styleId="Siln">
    <w:name w:val="Strong"/>
    <w:basedOn w:val="Standardnpsmoodstavce"/>
    <w:uiPriority w:val="22"/>
    <w:qFormat/>
    <w:rsid w:val="00AF59DB"/>
    <w:rPr>
      <w:b/>
      <w:bCs/>
    </w:rPr>
  </w:style>
  <w:style w:type="character" w:customStyle="1" w:styleId="Nadpis2Char">
    <w:name w:val="Nadpis 2 Char"/>
    <w:basedOn w:val="Standardnpsmoodstavce"/>
    <w:link w:val="Nadpis2"/>
    <w:uiPriority w:val="9"/>
    <w:rsid w:val="00AF59DB"/>
    <w:rPr>
      <w:rFonts w:ascii="Times New Roman" w:hAnsi="Times New Roman" w:cs="Times New Roman"/>
      <w:b/>
      <w:bCs/>
      <w:sz w:val="36"/>
      <w:szCs w:val="36"/>
    </w:rPr>
  </w:style>
  <w:style w:type="character" w:customStyle="1" w:styleId="columncontent">
    <w:name w:val="columncontent"/>
    <w:basedOn w:val="Standardnpsmoodstavce"/>
    <w:rsid w:val="00AF59DB"/>
  </w:style>
  <w:style w:type="paragraph" w:styleId="Odstavecseseznamem">
    <w:name w:val="List Paragraph"/>
    <w:basedOn w:val="Normln"/>
    <w:uiPriority w:val="34"/>
    <w:qFormat/>
    <w:rsid w:val="00643E23"/>
    <w:pPr>
      <w:ind w:left="720"/>
      <w:contextualSpacing/>
    </w:pPr>
  </w:style>
  <w:style w:type="character" w:styleId="Odkaznakoment">
    <w:name w:val="annotation reference"/>
    <w:basedOn w:val="Standardnpsmoodstavce"/>
    <w:uiPriority w:val="99"/>
    <w:semiHidden/>
    <w:unhideWhenUsed/>
    <w:rsid w:val="00C853A6"/>
    <w:rPr>
      <w:sz w:val="16"/>
      <w:szCs w:val="16"/>
    </w:rPr>
  </w:style>
  <w:style w:type="paragraph" w:styleId="Textkomente">
    <w:name w:val="annotation text"/>
    <w:basedOn w:val="Normln"/>
    <w:link w:val="TextkomenteChar"/>
    <w:uiPriority w:val="99"/>
    <w:unhideWhenUsed/>
    <w:rsid w:val="00C853A6"/>
    <w:rPr>
      <w:sz w:val="20"/>
      <w:szCs w:val="20"/>
    </w:rPr>
  </w:style>
  <w:style w:type="character" w:customStyle="1" w:styleId="TextkomenteChar">
    <w:name w:val="Text komentáře Char"/>
    <w:basedOn w:val="Standardnpsmoodstavce"/>
    <w:link w:val="Textkomente"/>
    <w:uiPriority w:val="99"/>
    <w:rsid w:val="00C853A6"/>
    <w:rPr>
      <w:sz w:val="20"/>
      <w:szCs w:val="20"/>
    </w:rPr>
  </w:style>
  <w:style w:type="paragraph" w:styleId="Pedmtkomente">
    <w:name w:val="annotation subject"/>
    <w:basedOn w:val="Textkomente"/>
    <w:next w:val="Textkomente"/>
    <w:link w:val="PedmtkomenteChar"/>
    <w:uiPriority w:val="99"/>
    <w:semiHidden/>
    <w:unhideWhenUsed/>
    <w:rsid w:val="00C853A6"/>
    <w:rPr>
      <w:b/>
      <w:bCs/>
    </w:rPr>
  </w:style>
  <w:style w:type="character" w:customStyle="1" w:styleId="PedmtkomenteChar">
    <w:name w:val="Předmět komentáře Char"/>
    <w:basedOn w:val="TextkomenteChar"/>
    <w:link w:val="Pedmtkomente"/>
    <w:uiPriority w:val="99"/>
    <w:semiHidden/>
    <w:rsid w:val="00C853A6"/>
    <w:rPr>
      <w:b/>
      <w:bCs/>
      <w:sz w:val="20"/>
      <w:szCs w:val="20"/>
    </w:rPr>
  </w:style>
  <w:style w:type="character" w:customStyle="1" w:styleId="Nevyeenzmnka1">
    <w:name w:val="Nevyřešená zmínka1"/>
    <w:basedOn w:val="Standardnpsmoodstavce"/>
    <w:uiPriority w:val="99"/>
    <w:rsid w:val="00C853A6"/>
    <w:rPr>
      <w:color w:val="808080"/>
      <w:shd w:val="clear" w:color="auto" w:fill="E6E6E6"/>
    </w:rPr>
  </w:style>
  <w:style w:type="paragraph" w:styleId="Normlnweb">
    <w:name w:val="Normal (Web)"/>
    <w:basedOn w:val="Normln"/>
    <w:uiPriority w:val="99"/>
    <w:unhideWhenUsed/>
    <w:rsid w:val="00BA63D9"/>
    <w:pPr>
      <w:spacing w:before="100" w:beforeAutospacing="1" w:after="100" w:afterAutospacing="1"/>
    </w:pPr>
    <w:rPr>
      <w:rFonts w:ascii="Times New Roman" w:eastAsia="Times New Roman" w:hAnsi="Times New Roman" w:cs="Times New Roman"/>
      <w:lang w:val="cs-CZ" w:eastAsia="cs-CZ"/>
    </w:rPr>
  </w:style>
  <w:style w:type="character" w:styleId="Sledovanodkaz">
    <w:name w:val="FollowedHyperlink"/>
    <w:basedOn w:val="Standardnpsmoodstavce"/>
    <w:uiPriority w:val="99"/>
    <w:semiHidden/>
    <w:unhideWhenUsed/>
    <w:rsid w:val="00ED0E49"/>
    <w:rPr>
      <w:color w:val="954F72" w:themeColor="followedHyperlink"/>
      <w:u w:val="single"/>
    </w:rPr>
  </w:style>
  <w:style w:type="character" w:customStyle="1" w:styleId="page-footerinfo">
    <w:name w:val="page-footer__info"/>
    <w:basedOn w:val="Standardnpsmoodstavce"/>
    <w:rsid w:val="00722B5B"/>
  </w:style>
  <w:style w:type="character" w:styleId="Nevyeenzmnka">
    <w:name w:val="Unresolved Mention"/>
    <w:basedOn w:val="Standardnpsmoodstavce"/>
    <w:uiPriority w:val="99"/>
    <w:rsid w:val="004D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4945">
      <w:bodyDiv w:val="1"/>
      <w:marLeft w:val="0"/>
      <w:marRight w:val="0"/>
      <w:marTop w:val="0"/>
      <w:marBottom w:val="0"/>
      <w:divBdr>
        <w:top w:val="none" w:sz="0" w:space="0" w:color="auto"/>
        <w:left w:val="none" w:sz="0" w:space="0" w:color="auto"/>
        <w:bottom w:val="none" w:sz="0" w:space="0" w:color="auto"/>
        <w:right w:val="none" w:sz="0" w:space="0" w:color="auto"/>
      </w:divBdr>
    </w:div>
    <w:div w:id="978874396">
      <w:bodyDiv w:val="1"/>
      <w:marLeft w:val="0"/>
      <w:marRight w:val="0"/>
      <w:marTop w:val="0"/>
      <w:marBottom w:val="0"/>
      <w:divBdr>
        <w:top w:val="none" w:sz="0" w:space="0" w:color="auto"/>
        <w:left w:val="none" w:sz="0" w:space="0" w:color="auto"/>
        <w:bottom w:val="none" w:sz="0" w:space="0" w:color="auto"/>
        <w:right w:val="none" w:sz="0" w:space="0" w:color="auto"/>
      </w:divBdr>
    </w:div>
    <w:div w:id="1346637819">
      <w:bodyDiv w:val="1"/>
      <w:marLeft w:val="0"/>
      <w:marRight w:val="0"/>
      <w:marTop w:val="0"/>
      <w:marBottom w:val="0"/>
      <w:divBdr>
        <w:top w:val="none" w:sz="0" w:space="0" w:color="auto"/>
        <w:left w:val="none" w:sz="0" w:space="0" w:color="auto"/>
        <w:bottom w:val="none" w:sz="0" w:space="0" w:color="auto"/>
        <w:right w:val="none" w:sz="0" w:space="0" w:color="auto"/>
      </w:divBdr>
    </w:div>
    <w:div w:id="1370103451">
      <w:bodyDiv w:val="1"/>
      <w:marLeft w:val="0"/>
      <w:marRight w:val="0"/>
      <w:marTop w:val="0"/>
      <w:marBottom w:val="0"/>
      <w:divBdr>
        <w:top w:val="none" w:sz="0" w:space="0" w:color="auto"/>
        <w:left w:val="none" w:sz="0" w:space="0" w:color="auto"/>
        <w:bottom w:val="none" w:sz="0" w:space="0" w:color="auto"/>
        <w:right w:val="none" w:sz="0" w:space="0" w:color="auto"/>
      </w:divBdr>
    </w:div>
    <w:div w:id="1400521850">
      <w:bodyDiv w:val="1"/>
      <w:marLeft w:val="0"/>
      <w:marRight w:val="0"/>
      <w:marTop w:val="0"/>
      <w:marBottom w:val="0"/>
      <w:divBdr>
        <w:top w:val="none" w:sz="0" w:space="0" w:color="auto"/>
        <w:left w:val="none" w:sz="0" w:space="0" w:color="auto"/>
        <w:bottom w:val="none" w:sz="0" w:space="0" w:color="auto"/>
        <w:right w:val="none" w:sz="0" w:space="0" w:color="auto"/>
      </w:divBdr>
    </w:div>
    <w:div w:id="1406029078">
      <w:bodyDiv w:val="1"/>
      <w:marLeft w:val="0"/>
      <w:marRight w:val="0"/>
      <w:marTop w:val="0"/>
      <w:marBottom w:val="0"/>
      <w:divBdr>
        <w:top w:val="none" w:sz="0" w:space="0" w:color="auto"/>
        <w:left w:val="none" w:sz="0" w:space="0" w:color="auto"/>
        <w:bottom w:val="none" w:sz="0" w:space="0" w:color="auto"/>
        <w:right w:val="none" w:sz="0" w:space="0" w:color="auto"/>
      </w:divBdr>
    </w:div>
    <w:div w:id="1415593772">
      <w:bodyDiv w:val="1"/>
      <w:marLeft w:val="0"/>
      <w:marRight w:val="0"/>
      <w:marTop w:val="0"/>
      <w:marBottom w:val="0"/>
      <w:divBdr>
        <w:top w:val="none" w:sz="0" w:space="0" w:color="auto"/>
        <w:left w:val="none" w:sz="0" w:space="0" w:color="auto"/>
        <w:bottom w:val="none" w:sz="0" w:space="0" w:color="auto"/>
        <w:right w:val="none" w:sz="0" w:space="0" w:color="auto"/>
      </w:divBdr>
    </w:div>
    <w:div w:id="1766921624">
      <w:bodyDiv w:val="1"/>
      <w:marLeft w:val="0"/>
      <w:marRight w:val="0"/>
      <w:marTop w:val="0"/>
      <w:marBottom w:val="0"/>
      <w:divBdr>
        <w:top w:val="none" w:sz="0" w:space="0" w:color="auto"/>
        <w:left w:val="none" w:sz="0" w:space="0" w:color="auto"/>
        <w:bottom w:val="none" w:sz="0" w:space="0" w:color="auto"/>
        <w:right w:val="none" w:sz="0" w:space="0" w:color="auto"/>
      </w:divBdr>
    </w:div>
    <w:div w:id="1792820290">
      <w:bodyDiv w:val="1"/>
      <w:marLeft w:val="0"/>
      <w:marRight w:val="0"/>
      <w:marTop w:val="0"/>
      <w:marBottom w:val="0"/>
      <w:divBdr>
        <w:top w:val="none" w:sz="0" w:space="0" w:color="auto"/>
        <w:left w:val="none" w:sz="0" w:space="0" w:color="auto"/>
        <w:bottom w:val="none" w:sz="0" w:space="0" w:color="auto"/>
        <w:right w:val="none" w:sz="0" w:space="0" w:color="auto"/>
      </w:divBdr>
    </w:div>
    <w:div w:id="2008707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ojt&#283;ch%20Rodr\Downloads\www.eman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vrana@abbb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BCB3-A759-4C69-9070-2D971A5E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1848</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jarolim</dc:creator>
  <cp:lastModifiedBy>Vojtěch Rodr</cp:lastModifiedBy>
  <cp:revision>2</cp:revision>
  <cp:lastPrinted>2017-10-16T13:24:00Z</cp:lastPrinted>
  <dcterms:created xsi:type="dcterms:W3CDTF">2018-09-18T12:33:00Z</dcterms:created>
  <dcterms:modified xsi:type="dcterms:W3CDTF">2018-09-18T12:33:00Z</dcterms:modified>
</cp:coreProperties>
</file>